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6957" w:rsidRPr="003B6957" w:rsidRDefault="003B6957" w:rsidP="003B6957">
      <w:pPr>
        <w:spacing w:line="480" w:lineRule="auto"/>
        <w:rPr>
          <w:rFonts w:ascii="Times New Roman" w:hAnsi="Times New Roman" w:cs="Times New Roman"/>
          <w:color w:val="000000" w:themeColor="text1"/>
          <w:sz w:val="24"/>
          <w:szCs w:val="24"/>
        </w:rPr>
      </w:pPr>
    </w:p>
    <w:p w:rsidR="003B6957" w:rsidRPr="003B6957" w:rsidRDefault="003B6957" w:rsidP="003B6957">
      <w:pPr>
        <w:spacing w:line="480" w:lineRule="auto"/>
        <w:jc w:val="center"/>
        <w:rPr>
          <w:rFonts w:ascii="Times New Roman" w:hAnsi="Times New Roman" w:cs="Times New Roman"/>
          <w:color w:val="000000" w:themeColor="text1"/>
          <w:sz w:val="24"/>
          <w:szCs w:val="24"/>
        </w:rPr>
      </w:pPr>
    </w:p>
    <w:p w:rsidR="003B6957" w:rsidRPr="003B6957" w:rsidRDefault="003B6957" w:rsidP="003B6957">
      <w:pPr>
        <w:spacing w:line="480" w:lineRule="auto"/>
        <w:jc w:val="center"/>
        <w:rPr>
          <w:rFonts w:ascii="Times New Roman" w:hAnsi="Times New Roman" w:cs="Times New Roman"/>
          <w:color w:val="000000" w:themeColor="text1"/>
          <w:sz w:val="24"/>
          <w:szCs w:val="24"/>
        </w:rPr>
      </w:pPr>
    </w:p>
    <w:p w:rsidR="003B6957" w:rsidRPr="003B6957" w:rsidRDefault="003B6957" w:rsidP="003B6957">
      <w:pPr>
        <w:spacing w:line="480" w:lineRule="auto"/>
        <w:jc w:val="center"/>
        <w:rPr>
          <w:rFonts w:ascii="Times New Roman" w:hAnsi="Times New Roman" w:cs="Times New Roman"/>
          <w:color w:val="000000" w:themeColor="text1"/>
          <w:sz w:val="24"/>
          <w:szCs w:val="24"/>
        </w:rPr>
      </w:pPr>
    </w:p>
    <w:p w:rsidR="003B6957" w:rsidRPr="003B6957" w:rsidRDefault="003B6957" w:rsidP="003B6957">
      <w:pPr>
        <w:spacing w:line="480" w:lineRule="auto"/>
        <w:jc w:val="center"/>
        <w:rPr>
          <w:rFonts w:ascii="Times New Roman" w:hAnsi="Times New Roman" w:cs="Times New Roman"/>
          <w:color w:val="000000" w:themeColor="text1"/>
          <w:sz w:val="24"/>
          <w:szCs w:val="24"/>
        </w:rPr>
      </w:pPr>
    </w:p>
    <w:p w:rsidR="003B6957" w:rsidRPr="003B6957" w:rsidRDefault="003B6957" w:rsidP="003B6957">
      <w:pPr>
        <w:spacing w:line="480" w:lineRule="auto"/>
        <w:jc w:val="center"/>
        <w:rPr>
          <w:rFonts w:ascii="Times New Roman" w:hAnsi="Times New Roman" w:cs="Times New Roman"/>
          <w:color w:val="000000" w:themeColor="text1"/>
          <w:sz w:val="24"/>
          <w:szCs w:val="24"/>
        </w:rPr>
      </w:pPr>
    </w:p>
    <w:p w:rsidR="003B6957" w:rsidRPr="003B6957" w:rsidRDefault="003B6957" w:rsidP="003B6957">
      <w:pPr>
        <w:spacing w:line="480" w:lineRule="auto"/>
        <w:jc w:val="center"/>
        <w:rPr>
          <w:rFonts w:ascii="Times New Roman" w:hAnsi="Times New Roman" w:cs="Times New Roman"/>
          <w:color w:val="000000" w:themeColor="text1"/>
          <w:sz w:val="24"/>
          <w:szCs w:val="24"/>
        </w:rPr>
      </w:pPr>
    </w:p>
    <w:p w:rsidR="003B6957" w:rsidRPr="003B6957" w:rsidRDefault="003B6957" w:rsidP="003B6957">
      <w:pPr>
        <w:spacing w:line="480" w:lineRule="auto"/>
        <w:jc w:val="center"/>
        <w:rPr>
          <w:rFonts w:ascii="Times New Roman" w:hAnsi="Times New Roman" w:cs="Times New Roman"/>
          <w:color w:val="000000" w:themeColor="text1"/>
          <w:sz w:val="24"/>
          <w:szCs w:val="24"/>
        </w:rPr>
      </w:pPr>
    </w:p>
    <w:p w:rsidR="003B6957" w:rsidRPr="003B6957" w:rsidRDefault="003B6957" w:rsidP="003B6957">
      <w:pPr>
        <w:spacing w:line="480" w:lineRule="auto"/>
        <w:jc w:val="center"/>
        <w:rPr>
          <w:rFonts w:ascii="Times New Roman" w:hAnsi="Times New Roman" w:cs="Times New Roman"/>
          <w:color w:val="000000" w:themeColor="text1"/>
          <w:sz w:val="24"/>
          <w:szCs w:val="24"/>
        </w:rPr>
      </w:pPr>
      <w:r w:rsidRPr="003B6957">
        <w:rPr>
          <w:rFonts w:ascii="Times New Roman" w:hAnsi="Times New Roman" w:cs="Times New Roman"/>
          <w:color w:val="000000" w:themeColor="text1"/>
          <w:sz w:val="24"/>
          <w:szCs w:val="24"/>
        </w:rPr>
        <w:t>Employee Benefits Analysis</w:t>
      </w:r>
    </w:p>
    <w:p w:rsidR="003B6957" w:rsidRPr="003B6957" w:rsidRDefault="003B6957" w:rsidP="003B6957">
      <w:pPr>
        <w:spacing w:line="480" w:lineRule="auto"/>
        <w:jc w:val="center"/>
        <w:rPr>
          <w:rFonts w:ascii="Times New Roman" w:hAnsi="Times New Roman" w:cs="Times New Roman"/>
          <w:color w:val="000000" w:themeColor="text1"/>
          <w:sz w:val="24"/>
          <w:szCs w:val="24"/>
        </w:rPr>
      </w:pPr>
      <w:r w:rsidRPr="003B6957">
        <w:rPr>
          <w:rFonts w:ascii="Times New Roman" w:hAnsi="Times New Roman" w:cs="Times New Roman"/>
          <w:color w:val="000000" w:themeColor="text1"/>
          <w:sz w:val="24"/>
          <w:szCs w:val="24"/>
        </w:rPr>
        <w:t>Student’s Name</w:t>
      </w:r>
    </w:p>
    <w:p w:rsidR="003B6957" w:rsidRPr="003B6957" w:rsidRDefault="003B6957" w:rsidP="005F0AB4">
      <w:pPr>
        <w:spacing w:line="480" w:lineRule="auto"/>
        <w:jc w:val="center"/>
        <w:rPr>
          <w:rFonts w:ascii="Times New Roman" w:hAnsi="Times New Roman" w:cs="Times New Roman"/>
          <w:color w:val="000000" w:themeColor="text1"/>
          <w:sz w:val="24"/>
          <w:szCs w:val="24"/>
        </w:rPr>
        <w:sectPr w:rsidR="003B6957" w:rsidRPr="003B6957" w:rsidSect="003B6957">
          <w:headerReference w:type="default" r:id="rId6"/>
          <w:headerReference w:type="first" r:id="rId7"/>
          <w:footerReference w:type="first" r:id="rId8"/>
          <w:pgSz w:w="12240" w:h="15840"/>
          <w:pgMar w:top="1440" w:right="1440" w:bottom="1440" w:left="1440" w:header="720" w:footer="720" w:gutter="0"/>
          <w:cols w:space="720"/>
          <w:titlePg/>
          <w:docGrid w:linePitch="360"/>
        </w:sectPr>
      </w:pPr>
      <w:r w:rsidRPr="003B6957">
        <w:rPr>
          <w:rFonts w:ascii="Times New Roman" w:hAnsi="Times New Roman" w:cs="Times New Roman"/>
          <w:color w:val="000000" w:themeColor="text1"/>
          <w:sz w:val="24"/>
          <w:szCs w:val="24"/>
        </w:rPr>
        <w:t>Institution Affiliation</w:t>
      </w:r>
      <w:bookmarkStart w:id="0" w:name="_GoBack"/>
      <w:bookmarkEnd w:id="0"/>
    </w:p>
    <w:p w:rsidR="005F0AB4" w:rsidRDefault="005F0AB4" w:rsidP="003B6957">
      <w:pPr>
        <w:spacing w:line="480" w:lineRule="auto"/>
        <w:rPr>
          <w:rFonts w:ascii="Times New Roman" w:hAnsi="Times New Roman" w:cs="Times New Roman"/>
          <w:b/>
          <w:color w:val="000000" w:themeColor="text1"/>
          <w:sz w:val="24"/>
          <w:szCs w:val="24"/>
        </w:rPr>
      </w:pPr>
    </w:p>
    <w:p w:rsidR="003C0326" w:rsidRPr="003B6957" w:rsidRDefault="003C0326" w:rsidP="005F0AB4">
      <w:pPr>
        <w:spacing w:line="480" w:lineRule="auto"/>
        <w:jc w:val="center"/>
        <w:rPr>
          <w:rFonts w:ascii="Times New Roman" w:hAnsi="Times New Roman" w:cs="Times New Roman"/>
          <w:b/>
          <w:color w:val="000000" w:themeColor="text1"/>
          <w:sz w:val="24"/>
          <w:szCs w:val="24"/>
        </w:rPr>
      </w:pPr>
      <w:r w:rsidRPr="003B6957">
        <w:rPr>
          <w:rFonts w:ascii="Times New Roman" w:hAnsi="Times New Roman" w:cs="Times New Roman"/>
          <w:b/>
          <w:color w:val="000000" w:themeColor="text1"/>
          <w:sz w:val="24"/>
          <w:szCs w:val="24"/>
        </w:rPr>
        <w:t>Abstract</w:t>
      </w:r>
    </w:p>
    <w:p w:rsidR="003C0326" w:rsidRPr="003B6957" w:rsidRDefault="003C0326" w:rsidP="003B6957">
      <w:pPr>
        <w:spacing w:line="480" w:lineRule="auto"/>
        <w:ind w:firstLine="720"/>
        <w:rPr>
          <w:rFonts w:ascii="Times New Roman" w:hAnsi="Times New Roman" w:cs="Times New Roman"/>
          <w:color w:val="000000" w:themeColor="text1"/>
          <w:sz w:val="24"/>
          <w:szCs w:val="24"/>
        </w:rPr>
      </w:pPr>
      <w:r w:rsidRPr="003B6957">
        <w:rPr>
          <w:rFonts w:ascii="Times New Roman" w:hAnsi="Times New Roman" w:cs="Times New Roman"/>
          <w:color w:val="000000" w:themeColor="text1"/>
          <w:sz w:val="24"/>
          <w:szCs w:val="24"/>
        </w:rPr>
        <w:t xml:space="preserve">Organizations are much interested in maintaining the talents of its employees. This makes it necessary for the organizations to ensure that the employees are always willing to work for the organization for a lifetime. In order to ensure that the organizations retain the employees in their organizations, they provide employee benefits for their workers. These benefits are of great importance to employees as they motivate them to work. The employers ensure that they comply with the regulations that are set to ensure that there are proper working conditions for the employees.  </w:t>
      </w:r>
    </w:p>
    <w:p w:rsidR="003C0326" w:rsidRPr="003B6957" w:rsidRDefault="003C0326" w:rsidP="003B6957">
      <w:pPr>
        <w:spacing w:line="480" w:lineRule="auto"/>
        <w:rPr>
          <w:rFonts w:ascii="Times New Roman" w:hAnsi="Times New Roman" w:cs="Times New Roman"/>
          <w:b/>
          <w:color w:val="000000" w:themeColor="text1"/>
          <w:sz w:val="24"/>
          <w:szCs w:val="24"/>
        </w:rPr>
      </w:pPr>
      <w:r w:rsidRPr="003B6957">
        <w:rPr>
          <w:rFonts w:ascii="Times New Roman" w:hAnsi="Times New Roman" w:cs="Times New Roman"/>
          <w:b/>
          <w:color w:val="000000" w:themeColor="text1"/>
          <w:sz w:val="24"/>
          <w:szCs w:val="24"/>
        </w:rPr>
        <w:t xml:space="preserve">Introduction </w:t>
      </w:r>
    </w:p>
    <w:p w:rsidR="003C0326" w:rsidRPr="003B6957" w:rsidRDefault="003C0326" w:rsidP="003B6957">
      <w:pPr>
        <w:spacing w:line="480" w:lineRule="auto"/>
        <w:ind w:firstLine="720"/>
        <w:rPr>
          <w:rFonts w:ascii="Times New Roman" w:hAnsi="Times New Roman" w:cs="Times New Roman"/>
          <w:color w:val="000000" w:themeColor="text1"/>
          <w:sz w:val="24"/>
          <w:szCs w:val="24"/>
        </w:rPr>
      </w:pPr>
      <w:r w:rsidRPr="003B6957">
        <w:rPr>
          <w:rFonts w:ascii="Times New Roman" w:hAnsi="Times New Roman" w:cs="Times New Roman"/>
          <w:color w:val="000000" w:themeColor="text1"/>
          <w:sz w:val="24"/>
          <w:szCs w:val="24"/>
        </w:rPr>
        <w:t xml:space="preserve">Employers strive to find ways in which they can effectively hire highly experienced employees into their organizations, they work hard to motivate and retain the employees that are already in existence. The total rewards framework is designed to facilitate the employee to combine all the resources that have been invested in the workforce by the organization. The resources that are put into consideration by this framework include the employees’ paychecks, compensations in form of cash, pensions, development, and training. Anything that an employee may put into consideration when making a decision on whether to work for a particular company is included in the total rewards framework. There are various roles played by employee benefits in the total rewards framework. The pay that the employee is given is the key consideration for joining a particular organization. By including the employee benefits in the framework the organization is able to improve on organization culture. The employee behavior while working in the organization is highly influenced by the benefits that have been listed in the total rewards </w:t>
      </w:r>
      <w:r w:rsidRPr="003B6957">
        <w:rPr>
          <w:rFonts w:ascii="Times New Roman" w:hAnsi="Times New Roman" w:cs="Times New Roman"/>
          <w:color w:val="000000" w:themeColor="text1"/>
          <w:sz w:val="24"/>
          <w:szCs w:val="24"/>
        </w:rPr>
        <w:lastRenderedPageBreak/>
        <w:t>framework. The organization is able to improve on employee focus on customers and working techniques. By having the rewards for the employees in the total reward framework improves the organization performance as the employees feel more motivated to work. This also improves employee’s accountability. There are regulations that are set t ensure that the employers do not oppress the employees. The employers ensure that they comply with the regulations that are set to ensure that there are proper working conditions for the employees.</w:t>
      </w:r>
    </w:p>
    <w:p w:rsidR="003C0326" w:rsidRPr="003B6957" w:rsidRDefault="003C0326" w:rsidP="003B6957">
      <w:pPr>
        <w:spacing w:line="480" w:lineRule="auto"/>
        <w:rPr>
          <w:rFonts w:ascii="Times New Roman" w:hAnsi="Times New Roman" w:cs="Times New Roman"/>
          <w:b/>
          <w:color w:val="000000" w:themeColor="text1"/>
          <w:sz w:val="24"/>
          <w:szCs w:val="24"/>
        </w:rPr>
      </w:pPr>
      <w:r w:rsidRPr="003B6957">
        <w:rPr>
          <w:rFonts w:ascii="Times New Roman" w:hAnsi="Times New Roman" w:cs="Times New Roman"/>
          <w:b/>
          <w:color w:val="000000" w:themeColor="text1"/>
          <w:sz w:val="24"/>
          <w:szCs w:val="24"/>
        </w:rPr>
        <w:t xml:space="preserve">Role of employee benefits as part of a total rewards framework </w:t>
      </w:r>
    </w:p>
    <w:p w:rsidR="003C0326" w:rsidRPr="003B6957" w:rsidRDefault="003C0326" w:rsidP="003B6957">
      <w:pPr>
        <w:spacing w:line="480" w:lineRule="auto"/>
        <w:ind w:firstLine="720"/>
        <w:rPr>
          <w:rFonts w:ascii="Times New Roman" w:hAnsi="Times New Roman" w:cs="Times New Roman"/>
          <w:color w:val="000000" w:themeColor="text1"/>
          <w:sz w:val="24"/>
          <w:szCs w:val="24"/>
        </w:rPr>
      </w:pPr>
      <w:r w:rsidRPr="003B6957">
        <w:rPr>
          <w:rFonts w:ascii="Times New Roman" w:hAnsi="Times New Roman" w:cs="Times New Roman"/>
          <w:color w:val="000000" w:themeColor="text1"/>
          <w:sz w:val="24"/>
          <w:szCs w:val="24"/>
        </w:rPr>
        <w:t>In most cases, the amount that an employee is offered as the compensation for his services is the main determinant on whether they will be wishing to join the organization or not. In case the payment is not attractive the employee may opt to find an alternative organization that offers better pay. The amount that the organization intends to pay for the employee’s services must be equitable and also be economical to the organization. If the pay is good the customers' morale towards work is improved and strives to offer his best in order to compensate for the good amount he gets as pay for his services</w:t>
      </w:r>
      <w:r w:rsidR="00ED5656" w:rsidRPr="003B6957">
        <w:rPr>
          <w:rFonts w:ascii="Times New Roman" w:hAnsi="Times New Roman" w:cs="Times New Roman"/>
          <w:color w:val="000000" w:themeColor="text1"/>
          <w:sz w:val="24"/>
          <w:szCs w:val="24"/>
        </w:rPr>
        <w:t xml:space="preserve"> (Joseph, 2018)</w:t>
      </w:r>
      <w:r w:rsidRPr="003B6957">
        <w:rPr>
          <w:rFonts w:ascii="Times New Roman" w:hAnsi="Times New Roman" w:cs="Times New Roman"/>
          <w:color w:val="000000" w:themeColor="text1"/>
          <w:sz w:val="24"/>
          <w:szCs w:val="24"/>
        </w:rPr>
        <w:t xml:space="preserve">. The company that has the best salaries recorded in the total rewards framework is most likely to get the best-skilled employees that are there in the market. The company will be much competition in the market as it will have the best-skilled labor force that is committed to producing high-quality goods and services. Also, including the employees' benefits may attract experienced employees from other poorly paying organizations, these employees are a great asset to the organization as they will bring new skills that they have been using in the rival organization, this will make the organization to be more competitive I the market. </w:t>
      </w:r>
    </w:p>
    <w:p w:rsidR="003C0326" w:rsidRPr="003B6957" w:rsidRDefault="003C0326" w:rsidP="003B6957">
      <w:pPr>
        <w:spacing w:line="480" w:lineRule="auto"/>
        <w:ind w:firstLine="720"/>
        <w:rPr>
          <w:rFonts w:ascii="Times New Roman" w:hAnsi="Times New Roman" w:cs="Times New Roman"/>
          <w:color w:val="000000" w:themeColor="text1"/>
          <w:sz w:val="24"/>
          <w:szCs w:val="24"/>
        </w:rPr>
      </w:pPr>
      <w:r w:rsidRPr="003B6957">
        <w:rPr>
          <w:rFonts w:ascii="Times New Roman" w:hAnsi="Times New Roman" w:cs="Times New Roman"/>
          <w:color w:val="000000" w:themeColor="text1"/>
          <w:sz w:val="24"/>
          <w:szCs w:val="24"/>
        </w:rPr>
        <w:t xml:space="preserve">The employer-employee relationship is clarified by including the employee benefits in the total rewards framework. This means that whenever the benefits are well outlined in the </w:t>
      </w:r>
      <w:r w:rsidRPr="003B6957">
        <w:rPr>
          <w:rFonts w:ascii="Times New Roman" w:hAnsi="Times New Roman" w:cs="Times New Roman"/>
          <w:color w:val="000000" w:themeColor="text1"/>
          <w:sz w:val="24"/>
          <w:szCs w:val="24"/>
        </w:rPr>
        <w:lastRenderedPageBreak/>
        <w:t>framework the employee clearly understands what he is expected to deliver and what to expect in return. This makes the employee much committed to his work ensuring that there are no failures in whatever task entrusted to him. This means that the services that the employee gives will be of high quality and thus will attract more customers and the organization will be able to meet its costs. The disputes between the employer and employee are minimized as each party clearly understands what is expected of him. Peaceful coexistence will enable effective teamwork which results in increased production and improved quality of products</w:t>
      </w:r>
      <w:r w:rsidR="00ED5656" w:rsidRPr="003B6957">
        <w:rPr>
          <w:rFonts w:ascii="Times New Roman" w:hAnsi="Times New Roman" w:cs="Times New Roman"/>
          <w:color w:val="000000" w:themeColor="text1"/>
          <w:sz w:val="24"/>
          <w:szCs w:val="24"/>
        </w:rPr>
        <w:t xml:space="preserve"> (Joseph, 2018).</w:t>
      </w:r>
      <w:r w:rsidRPr="003B6957">
        <w:rPr>
          <w:rFonts w:ascii="Times New Roman" w:hAnsi="Times New Roman" w:cs="Times New Roman"/>
          <w:color w:val="000000" w:themeColor="text1"/>
          <w:sz w:val="24"/>
          <w:szCs w:val="24"/>
        </w:rPr>
        <w:t xml:space="preserve"> A good relationship enables the organization to retain its skilled workers as the employees are always contented with the amount that they earn in the organization, this reduces the costs that would be incurred in replacing the employees who quit their jobs as a result of disputes with their employers, the costs of training and carrying out interviews are evaded through a clear statement of the employee benefits in the total rewards framework. A good relationship improves the business culture, such an organization, people are well organized and duties are well assigned such that each person responsible for his own deeds. This ensures that there is a good flow of activities within the organization. The relationships bring confidence to both the employees and their employers. The employer gains confidence that his employees are satisfied and are unlikely to disappoint him by quitting the organization, also employees become confident that they will have a good reward for their hard work. This makes the organization to grow and their services to be competitive in the market.</w:t>
      </w:r>
    </w:p>
    <w:p w:rsidR="003C0326" w:rsidRPr="003B6957" w:rsidRDefault="003C0326" w:rsidP="003B6957">
      <w:pPr>
        <w:spacing w:line="480" w:lineRule="auto"/>
        <w:ind w:firstLine="720"/>
        <w:rPr>
          <w:rFonts w:ascii="Times New Roman" w:hAnsi="Times New Roman" w:cs="Times New Roman"/>
          <w:color w:val="000000" w:themeColor="text1"/>
          <w:sz w:val="24"/>
          <w:szCs w:val="24"/>
        </w:rPr>
      </w:pPr>
      <w:r w:rsidRPr="003B6957">
        <w:rPr>
          <w:rFonts w:ascii="Times New Roman" w:hAnsi="Times New Roman" w:cs="Times New Roman"/>
          <w:color w:val="000000" w:themeColor="text1"/>
          <w:sz w:val="24"/>
          <w:szCs w:val="24"/>
        </w:rPr>
        <w:t>The idea of including the employee’s benefits in the total rewards framework serves as a guide for the employers while making decisions on investments thus enabling the employee’s informed choices</w:t>
      </w:r>
      <w:r w:rsidR="003B6957" w:rsidRPr="003B6957">
        <w:rPr>
          <w:rFonts w:ascii="Times New Roman" w:hAnsi="Times New Roman" w:cs="Times New Roman"/>
          <w:color w:val="000000" w:themeColor="text1"/>
          <w:sz w:val="24"/>
          <w:szCs w:val="24"/>
        </w:rPr>
        <w:t xml:space="preserve"> (Li, Chen, &amp; Lai, 2018)</w:t>
      </w:r>
      <w:r w:rsidRPr="003B6957">
        <w:rPr>
          <w:rFonts w:ascii="Times New Roman" w:hAnsi="Times New Roman" w:cs="Times New Roman"/>
          <w:color w:val="000000" w:themeColor="text1"/>
          <w:sz w:val="24"/>
          <w:szCs w:val="24"/>
        </w:rPr>
        <w:t xml:space="preserve">. The employer refers to the framework whenever he intends to make an investment, this will enable him to ensure that the employee’s welfare is </w:t>
      </w:r>
      <w:r w:rsidRPr="003B6957">
        <w:rPr>
          <w:rFonts w:ascii="Times New Roman" w:hAnsi="Times New Roman" w:cs="Times New Roman"/>
          <w:color w:val="000000" w:themeColor="text1"/>
          <w:sz w:val="24"/>
          <w:szCs w:val="24"/>
        </w:rPr>
        <w:lastRenderedPageBreak/>
        <w:t xml:space="preserve">considered before making a decision. The involvement of the employees in the decision making makes the employee feel motivated and this creates a good relationship within the organization. When the employee is motivated the organization benefits a lot and thus it is good to consider their choices while making any investment, employees know much better the challenges that they face while carrying out their work, this means they have a better knowledge on what needs to be prioritized while making an investment. </w:t>
      </w:r>
    </w:p>
    <w:p w:rsidR="003C0326" w:rsidRPr="003B6957" w:rsidRDefault="003C0326" w:rsidP="003B6957">
      <w:pPr>
        <w:spacing w:line="480" w:lineRule="auto"/>
        <w:ind w:firstLine="720"/>
        <w:rPr>
          <w:rFonts w:ascii="Times New Roman" w:hAnsi="Times New Roman" w:cs="Times New Roman"/>
          <w:color w:val="000000" w:themeColor="text1"/>
          <w:sz w:val="24"/>
          <w:szCs w:val="24"/>
        </w:rPr>
      </w:pPr>
      <w:r w:rsidRPr="003B6957">
        <w:rPr>
          <w:rFonts w:ascii="Times New Roman" w:hAnsi="Times New Roman" w:cs="Times New Roman"/>
          <w:color w:val="000000" w:themeColor="text1"/>
          <w:sz w:val="24"/>
          <w:szCs w:val="24"/>
        </w:rPr>
        <w:t>The employees' benefits make the employee remain in the organization for a lifetime. Since the organization invests in both the health and the future of its employees through medical insurance and pensions</w:t>
      </w:r>
      <w:r w:rsidR="00ED5656" w:rsidRPr="003B6957">
        <w:rPr>
          <w:rFonts w:ascii="Times New Roman" w:hAnsi="Times New Roman" w:cs="Times New Roman"/>
          <w:color w:val="000000" w:themeColor="text1"/>
          <w:sz w:val="24"/>
          <w:szCs w:val="24"/>
        </w:rPr>
        <w:t xml:space="preserve"> (Mulugeta, &amp; Mekonnin, 2018)</w:t>
      </w:r>
      <w:r w:rsidRPr="003B6957">
        <w:rPr>
          <w:rFonts w:ascii="Times New Roman" w:hAnsi="Times New Roman" w:cs="Times New Roman"/>
          <w:color w:val="000000" w:themeColor="text1"/>
          <w:sz w:val="24"/>
          <w:szCs w:val="24"/>
        </w:rPr>
        <w:t xml:space="preserve">. It is hard for the employee to quit working for the organization since it will mean that he loses some of these benefits. This helps the organization to retain talents within the organizations since the employees find it hard to quit as it would be the case whereby there are no such benefits for the employees. This is a major reason that makes the employee benefits be included in the framework. </w:t>
      </w:r>
    </w:p>
    <w:p w:rsidR="003C0326" w:rsidRPr="003B6957" w:rsidRDefault="003C0326" w:rsidP="003B6957">
      <w:pPr>
        <w:spacing w:line="480" w:lineRule="auto"/>
        <w:rPr>
          <w:rFonts w:ascii="Times New Roman" w:hAnsi="Times New Roman" w:cs="Times New Roman"/>
          <w:color w:val="000000" w:themeColor="text1"/>
          <w:sz w:val="24"/>
          <w:szCs w:val="24"/>
        </w:rPr>
      </w:pPr>
      <w:r w:rsidRPr="003B6957">
        <w:rPr>
          <w:rFonts w:ascii="Times New Roman" w:hAnsi="Times New Roman" w:cs="Times New Roman"/>
          <w:color w:val="000000" w:themeColor="text1"/>
          <w:sz w:val="24"/>
          <w:szCs w:val="24"/>
        </w:rPr>
        <w:t xml:space="preserve">The inclusion of </w:t>
      </w:r>
      <w:r w:rsidR="00ED5656" w:rsidRPr="003B6957">
        <w:rPr>
          <w:rFonts w:ascii="Times New Roman" w:hAnsi="Times New Roman" w:cs="Times New Roman"/>
          <w:color w:val="000000" w:themeColor="text1"/>
          <w:sz w:val="24"/>
          <w:szCs w:val="24"/>
        </w:rPr>
        <w:t>employees’</w:t>
      </w:r>
      <w:r w:rsidRPr="003B6957">
        <w:rPr>
          <w:rFonts w:ascii="Times New Roman" w:hAnsi="Times New Roman" w:cs="Times New Roman"/>
          <w:color w:val="000000" w:themeColor="text1"/>
          <w:sz w:val="24"/>
          <w:szCs w:val="24"/>
        </w:rPr>
        <w:t xml:space="preserve"> benefits ensures that when changes occur the employee and employers are able to coup up with the changes more effectively without many arguments</w:t>
      </w:r>
      <w:r w:rsidR="00ED5656" w:rsidRPr="003B6957">
        <w:rPr>
          <w:rFonts w:ascii="Times New Roman" w:hAnsi="Times New Roman" w:cs="Times New Roman"/>
          <w:color w:val="000000" w:themeColor="text1"/>
          <w:sz w:val="24"/>
          <w:szCs w:val="24"/>
        </w:rPr>
        <w:t xml:space="preserve"> (Gitamo, 2016)</w:t>
      </w:r>
      <w:r w:rsidRPr="003B6957">
        <w:rPr>
          <w:rFonts w:ascii="Times New Roman" w:hAnsi="Times New Roman" w:cs="Times New Roman"/>
          <w:color w:val="000000" w:themeColor="text1"/>
          <w:sz w:val="24"/>
          <w:szCs w:val="24"/>
        </w:rPr>
        <w:t>. It is important to note these benefits as they differentiate a business from its competitors, creating this difference by having a better offer for employees will attract the skilled labor force towards the organization. Some benefits like health insurance ensure a healthy workforce and thus increased production which is an advantage to the organization.</w:t>
      </w:r>
    </w:p>
    <w:p w:rsidR="003C0326" w:rsidRPr="003B6957" w:rsidRDefault="003C0326" w:rsidP="003B6957">
      <w:pPr>
        <w:spacing w:line="480" w:lineRule="auto"/>
        <w:rPr>
          <w:rFonts w:ascii="Times New Roman" w:hAnsi="Times New Roman" w:cs="Times New Roman"/>
          <w:b/>
          <w:color w:val="000000" w:themeColor="text1"/>
          <w:sz w:val="24"/>
          <w:szCs w:val="24"/>
        </w:rPr>
      </w:pPr>
      <w:r w:rsidRPr="003B6957">
        <w:rPr>
          <w:rFonts w:ascii="Times New Roman" w:hAnsi="Times New Roman" w:cs="Times New Roman"/>
          <w:b/>
          <w:color w:val="000000" w:themeColor="text1"/>
          <w:sz w:val="24"/>
          <w:szCs w:val="24"/>
        </w:rPr>
        <w:t>The balance between business needs and regulatory compliance pressures</w:t>
      </w:r>
    </w:p>
    <w:p w:rsidR="003C0326" w:rsidRPr="003B6957" w:rsidRDefault="003C0326" w:rsidP="003B6957">
      <w:pPr>
        <w:spacing w:line="480" w:lineRule="auto"/>
        <w:ind w:firstLine="720"/>
        <w:rPr>
          <w:rFonts w:ascii="Times New Roman" w:hAnsi="Times New Roman" w:cs="Times New Roman"/>
          <w:color w:val="000000" w:themeColor="text1"/>
          <w:sz w:val="24"/>
          <w:szCs w:val="24"/>
        </w:rPr>
      </w:pPr>
      <w:r w:rsidRPr="003B6957">
        <w:rPr>
          <w:rFonts w:ascii="Times New Roman" w:hAnsi="Times New Roman" w:cs="Times New Roman"/>
          <w:color w:val="000000" w:themeColor="text1"/>
          <w:sz w:val="24"/>
          <w:szCs w:val="24"/>
        </w:rPr>
        <w:t xml:space="preserve">The issue of balancing the business needs and regulatory compliance pressures has been a major challenge to most organizations. It is a must for every organization to be in a position of </w:t>
      </w:r>
      <w:r w:rsidRPr="003B6957">
        <w:rPr>
          <w:rFonts w:ascii="Times New Roman" w:hAnsi="Times New Roman" w:cs="Times New Roman"/>
          <w:color w:val="000000" w:themeColor="text1"/>
          <w:sz w:val="24"/>
          <w:szCs w:val="24"/>
        </w:rPr>
        <w:lastRenderedPageBreak/>
        <w:t>demonstrating how effectively it adheres to the set regulations</w:t>
      </w:r>
      <w:r w:rsidR="00ED5656" w:rsidRPr="003B6957">
        <w:rPr>
          <w:rFonts w:ascii="Times New Roman" w:hAnsi="Times New Roman" w:cs="Times New Roman"/>
          <w:color w:val="000000" w:themeColor="text1"/>
          <w:sz w:val="24"/>
          <w:szCs w:val="24"/>
        </w:rPr>
        <w:t xml:space="preserve"> (Reitz, Jentsch, &amp; Beimborn, 2018)</w:t>
      </w:r>
      <w:r w:rsidRPr="003B6957">
        <w:rPr>
          <w:rFonts w:ascii="Times New Roman" w:hAnsi="Times New Roman" w:cs="Times New Roman"/>
          <w:color w:val="000000" w:themeColor="text1"/>
          <w:sz w:val="24"/>
          <w:szCs w:val="24"/>
        </w:rPr>
        <w:t>. It is both time-consuming and expensive for an organization to ensure that it complies with the set rules and regulations.  Regulations have been changing for a very long time in order to ensure that employees in organizations are protected against abuse by their employers. In case an organization is uncompliant to the rules the costs escalate, this is due to the fines that are incurred by the firm for not complying with the regulation. Fines may vary from $5000 to about $100,000 per month. This makes the organization to try by all means to comply with the set rules and regulations. The labor force is one of the reasons why most organizations fail to comply with the regulations. Lack of enough skilled personnel that comply with the set standards makes the costs of hiring such skilled employees to be much higher and unaffordable for some organizations. Due to heavy penalties for failing to comply with the regulations organizations are left with no choice rather than to do what it takes in order to have the compliance right. Compliance does not directly determine the amount of profit that an organization makes. In this case, the regulations only demand that there must be an accurate data records safely stored, this means that the organization must invest in a good cybersecurity plan. Since the process of ensuring compliance is costly and takes a lot of time the organization opts to come up with fits into the organization operates. The regulations are set in a way that they apply to organizations in different sectors and locations with different aims and targeting different markets. Organizations have no choice other than to comply regardless of the cost or efficiency. The organization must ensure that the business succeeds after having met the compliance standards. Inventory tracking is a very important tool in ensuring the success of a business. The organization must make a wise decision while pursuing its sales</w:t>
      </w:r>
      <w:r w:rsidR="00ED5656" w:rsidRPr="003B6957">
        <w:rPr>
          <w:rFonts w:ascii="Times New Roman" w:hAnsi="Times New Roman" w:cs="Times New Roman"/>
          <w:color w:val="000000" w:themeColor="text1"/>
          <w:sz w:val="24"/>
          <w:szCs w:val="24"/>
        </w:rPr>
        <w:t xml:space="preserve"> (Reitz, Jentsch, &amp; Beimborn, 2018)</w:t>
      </w:r>
      <w:r w:rsidRPr="003B6957">
        <w:rPr>
          <w:rFonts w:ascii="Times New Roman" w:hAnsi="Times New Roman" w:cs="Times New Roman"/>
          <w:color w:val="000000" w:themeColor="text1"/>
          <w:sz w:val="24"/>
          <w:szCs w:val="24"/>
        </w:rPr>
        <w:t xml:space="preserve">. In this case, the expenses incurred must be the lowest possible and maximize the profits in every aspect of the business. </w:t>
      </w:r>
      <w:r w:rsidRPr="003B6957">
        <w:rPr>
          <w:rFonts w:ascii="Times New Roman" w:hAnsi="Times New Roman" w:cs="Times New Roman"/>
          <w:color w:val="000000" w:themeColor="text1"/>
          <w:sz w:val="24"/>
          <w:szCs w:val="24"/>
        </w:rPr>
        <w:lastRenderedPageBreak/>
        <w:t>The problem of compliance can be approached using two approaches. First, the organization may opt to employ experienced staff who would be responsible for ensuring that the set regulations are followed and ensure compliance within the organization. The regulations are constantly changing and thus it is hard to apply this method. If this approach is to be used when the organization must put in place highly skilled personnel who is capable of noting any changes in the regulations. This would be very costly and would increase the amount of incurred expenses. The second approach is to outsource compliance management, this is an alternative that gives similar services to the organization as those of the first approach. However, this is much cheaper as no additional employees are introduced to the organization. In this case, the outsourced staff will solve the issue of cybersecurity and thus lowering the expenses. This will ensure that the firm is competitive in the market as the cost incurred is much lower.</w:t>
      </w:r>
    </w:p>
    <w:p w:rsidR="003C0326" w:rsidRPr="003B6957" w:rsidRDefault="003C0326" w:rsidP="003B6957">
      <w:pPr>
        <w:spacing w:line="480" w:lineRule="auto"/>
        <w:rPr>
          <w:rFonts w:ascii="Times New Roman" w:hAnsi="Times New Roman" w:cs="Times New Roman"/>
          <w:b/>
          <w:color w:val="000000" w:themeColor="text1"/>
          <w:sz w:val="24"/>
          <w:szCs w:val="24"/>
        </w:rPr>
      </w:pPr>
      <w:r w:rsidRPr="003B6957">
        <w:rPr>
          <w:rFonts w:ascii="Times New Roman" w:hAnsi="Times New Roman" w:cs="Times New Roman"/>
          <w:b/>
          <w:color w:val="000000" w:themeColor="text1"/>
          <w:sz w:val="24"/>
          <w:szCs w:val="24"/>
        </w:rPr>
        <w:t xml:space="preserve">Conclusion </w:t>
      </w:r>
    </w:p>
    <w:p w:rsidR="00FA5BDC" w:rsidRPr="003B6957" w:rsidRDefault="003C0326" w:rsidP="003B6957">
      <w:pPr>
        <w:spacing w:line="480" w:lineRule="auto"/>
        <w:ind w:firstLine="720"/>
        <w:rPr>
          <w:rFonts w:ascii="Times New Roman" w:hAnsi="Times New Roman" w:cs="Times New Roman"/>
          <w:color w:val="000000" w:themeColor="text1"/>
          <w:sz w:val="24"/>
          <w:szCs w:val="24"/>
        </w:rPr>
      </w:pPr>
      <w:r w:rsidRPr="003B6957">
        <w:rPr>
          <w:rFonts w:ascii="Times New Roman" w:hAnsi="Times New Roman" w:cs="Times New Roman"/>
          <w:color w:val="000000" w:themeColor="text1"/>
          <w:sz w:val="24"/>
          <w:szCs w:val="24"/>
        </w:rPr>
        <w:t>Employers strive to find ways in which they can effectively hire highly experienced employees into their organizations, they work hard to motivate and retain the employees that are already in existence. The resources that are put into consideration by this framework include the employees’ paychecks, compensations in form of cash, pensions, development, and training. The employers ensure that they comply with the regulations that are set to ensure that there are proper working conditions for the employees. This makes the organizations outsource compliance management to ensure that it complies with the set regulations.</w:t>
      </w:r>
    </w:p>
    <w:p w:rsidR="003B6957" w:rsidRPr="003B6957" w:rsidRDefault="003B6957" w:rsidP="003B6957">
      <w:pPr>
        <w:spacing w:line="480" w:lineRule="auto"/>
        <w:jc w:val="center"/>
        <w:rPr>
          <w:rFonts w:ascii="Times New Roman" w:hAnsi="Times New Roman" w:cs="Times New Roman"/>
          <w:color w:val="000000" w:themeColor="text1"/>
          <w:sz w:val="24"/>
          <w:szCs w:val="24"/>
        </w:rPr>
        <w:sectPr w:rsidR="003B6957" w:rsidRPr="003B6957">
          <w:pgSz w:w="12240" w:h="15840"/>
          <w:pgMar w:top="1440" w:right="1440" w:bottom="1440" w:left="1440" w:header="720" w:footer="720" w:gutter="0"/>
          <w:cols w:space="720"/>
          <w:docGrid w:linePitch="360"/>
        </w:sectPr>
      </w:pPr>
    </w:p>
    <w:p w:rsidR="003C0326" w:rsidRPr="003B6957" w:rsidRDefault="00306BC7" w:rsidP="003B6957">
      <w:pPr>
        <w:spacing w:line="480" w:lineRule="auto"/>
        <w:ind w:left="720" w:hanging="720"/>
        <w:jc w:val="center"/>
        <w:rPr>
          <w:rFonts w:ascii="Times New Roman" w:hAnsi="Times New Roman" w:cs="Times New Roman"/>
          <w:color w:val="000000" w:themeColor="text1"/>
          <w:sz w:val="24"/>
          <w:szCs w:val="24"/>
        </w:rPr>
      </w:pPr>
      <w:r w:rsidRPr="003B6957">
        <w:rPr>
          <w:rFonts w:ascii="Times New Roman" w:hAnsi="Times New Roman" w:cs="Times New Roman"/>
          <w:color w:val="000000" w:themeColor="text1"/>
          <w:sz w:val="24"/>
          <w:szCs w:val="24"/>
        </w:rPr>
        <w:lastRenderedPageBreak/>
        <w:t>References</w:t>
      </w:r>
    </w:p>
    <w:p w:rsidR="00306BC7" w:rsidRPr="003B6957" w:rsidRDefault="00306BC7" w:rsidP="003B6957">
      <w:pPr>
        <w:spacing w:line="480" w:lineRule="auto"/>
        <w:ind w:left="720" w:hanging="720"/>
        <w:rPr>
          <w:rFonts w:ascii="Times New Roman" w:hAnsi="Times New Roman" w:cs="Times New Roman"/>
          <w:color w:val="000000" w:themeColor="text1"/>
          <w:sz w:val="24"/>
          <w:szCs w:val="24"/>
        </w:rPr>
      </w:pPr>
      <w:r w:rsidRPr="003B6957">
        <w:rPr>
          <w:rFonts w:ascii="Times New Roman" w:hAnsi="Times New Roman" w:cs="Times New Roman"/>
          <w:color w:val="000000" w:themeColor="text1"/>
          <w:sz w:val="24"/>
          <w:szCs w:val="24"/>
        </w:rPr>
        <w:t>Li, F., Chen, T., &amp; Lai, X. (2018). How Does a Reward for Creativity Program Benefit or Frustrate Employee Creative Performance? The Perspective of Transactional Model of Stress and Coping. Group &amp; Organization Management, 43(1), 138-175.</w:t>
      </w:r>
    </w:p>
    <w:p w:rsidR="00306BC7" w:rsidRPr="003B6957" w:rsidRDefault="00306BC7" w:rsidP="003B6957">
      <w:pPr>
        <w:spacing w:line="480" w:lineRule="auto"/>
        <w:ind w:left="720" w:hanging="720"/>
        <w:rPr>
          <w:rFonts w:ascii="Times New Roman" w:hAnsi="Times New Roman" w:cs="Times New Roman"/>
          <w:color w:val="000000" w:themeColor="text1"/>
          <w:sz w:val="24"/>
          <w:szCs w:val="24"/>
        </w:rPr>
      </w:pPr>
      <w:r w:rsidRPr="003B6957">
        <w:rPr>
          <w:rFonts w:ascii="Times New Roman" w:hAnsi="Times New Roman" w:cs="Times New Roman"/>
          <w:color w:val="000000" w:themeColor="text1"/>
          <w:sz w:val="24"/>
          <w:szCs w:val="24"/>
        </w:rPr>
        <w:t xml:space="preserve">Joseph J. Martocchio (2018). </w:t>
      </w:r>
      <w:r w:rsidR="00ED5656" w:rsidRPr="003B6957">
        <w:rPr>
          <w:rFonts w:ascii="Times New Roman" w:hAnsi="Times New Roman" w:cs="Times New Roman"/>
          <w:color w:val="000000" w:themeColor="text1"/>
          <w:sz w:val="24"/>
          <w:szCs w:val="24"/>
        </w:rPr>
        <w:t xml:space="preserve">Introduction to </w:t>
      </w:r>
      <w:r w:rsidRPr="003B6957">
        <w:rPr>
          <w:rFonts w:ascii="Times New Roman" w:hAnsi="Times New Roman" w:cs="Times New Roman"/>
          <w:color w:val="000000" w:themeColor="text1"/>
          <w:sz w:val="24"/>
          <w:szCs w:val="24"/>
        </w:rPr>
        <w:t>Employee Benefits. Mc-Graw Hill-Education</w:t>
      </w:r>
      <w:r w:rsidR="00ED5656" w:rsidRPr="003B6957">
        <w:rPr>
          <w:rFonts w:ascii="Times New Roman" w:hAnsi="Times New Roman" w:cs="Times New Roman"/>
          <w:color w:val="000000" w:themeColor="text1"/>
          <w:sz w:val="24"/>
          <w:szCs w:val="24"/>
        </w:rPr>
        <w:t>,</w:t>
      </w:r>
      <w:r w:rsidRPr="003B6957">
        <w:rPr>
          <w:rFonts w:ascii="Times New Roman" w:hAnsi="Times New Roman" w:cs="Times New Roman"/>
          <w:color w:val="000000" w:themeColor="text1"/>
          <w:sz w:val="24"/>
          <w:szCs w:val="24"/>
        </w:rPr>
        <w:t xml:space="preserve"> Sep 8, 2018</w:t>
      </w:r>
      <w:r w:rsidR="00ED5656" w:rsidRPr="003B6957">
        <w:rPr>
          <w:rFonts w:ascii="Times New Roman" w:hAnsi="Times New Roman" w:cs="Times New Roman"/>
          <w:color w:val="000000" w:themeColor="text1"/>
          <w:sz w:val="24"/>
          <w:szCs w:val="24"/>
        </w:rPr>
        <w:t>.</w:t>
      </w:r>
    </w:p>
    <w:p w:rsidR="00ED5656" w:rsidRPr="003B6957" w:rsidRDefault="00ED5656" w:rsidP="003B6957">
      <w:pPr>
        <w:spacing w:line="480" w:lineRule="auto"/>
        <w:ind w:left="720" w:hanging="720"/>
        <w:rPr>
          <w:rFonts w:ascii="Times New Roman" w:hAnsi="Times New Roman" w:cs="Times New Roman"/>
          <w:color w:val="000000" w:themeColor="text1"/>
          <w:sz w:val="24"/>
          <w:szCs w:val="24"/>
        </w:rPr>
      </w:pPr>
      <w:r w:rsidRPr="003B6957">
        <w:rPr>
          <w:rFonts w:ascii="Times New Roman" w:hAnsi="Times New Roman" w:cs="Times New Roman"/>
          <w:color w:val="000000" w:themeColor="text1"/>
          <w:sz w:val="24"/>
          <w:szCs w:val="24"/>
        </w:rPr>
        <w:t>Mulugeta, W., &amp; Mekonnin, R. (2018). Effects Of Compensation On Employee Job Performance: The Case Of Oromia Agricultural Research Institute.</w:t>
      </w:r>
    </w:p>
    <w:p w:rsidR="00ED5656" w:rsidRPr="003B6957" w:rsidRDefault="00ED5656" w:rsidP="003B6957">
      <w:pPr>
        <w:spacing w:line="480" w:lineRule="auto"/>
        <w:ind w:left="720" w:hanging="720"/>
        <w:rPr>
          <w:rFonts w:ascii="Times New Roman" w:hAnsi="Times New Roman" w:cs="Times New Roman"/>
          <w:color w:val="000000" w:themeColor="text1"/>
          <w:sz w:val="24"/>
          <w:szCs w:val="24"/>
        </w:rPr>
      </w:pPr>
      <w:r w:rsidRPr="003B6957">
        <w:rPr>
          <w:rFonts w:ascii="Times New Roman" w:hAnsi="Times New Roman" w:cs="Times New Roman"/>
          <w:color w:val="000000" w:themeColor="text1"/>
          <w:sz w:val="24"/>
          <w:szCs w:val="24"/>
        </w:rPr>
        <w:t>Gitamo, S. M. (2016). The effects of reward systems on employee satisfaction: A case study of Kenya Forestry Research Institute (KEFRI). Strategic Journal of Business &amp; Change Management, 3(3).</w:t>
      </w:r>
    </w:p>
    <w:p w:rsidR="00ED5656" w:rsidRPr="003B6957" w:rsidRDefault="00ED5656" w:rsidP="003B6957">
      <w:pPr>
        <w:spacing w:line="480" w:lineRule="auto"/>
        <w:ind w:left="720" w:hanging="720"/>
        <w:rPr>
          <w:rFonts w:ascii="Times New Roman" w:hAnsi="Times New Roman" w:cs="Times New Roman"/>
          <w:color w:val="000000" w:themeColor="text1"/>
          <w:sz w:val="24"/>
          <w:szCs w:val="24"/>
        </w:rPr>
      </w:pPr>
      <w:r w:rsidRPr="003B6957">
        <w:rPr>
          <w:rFonts w:ascii="Times New Roman" w:hAnsi="Times New Roman" w:cs="Times New Roman"/>
          <w:color w:val="000000" w:themeColor="text1"/>
          <w:sz w:val="24"/>
          <w:szCs w:val="24"/>
        </w:rPr>
        <w:t>Reitz, A., Jentsch, C., &amp; Beimborn, D. (2018, January). How to decompress the Pressure-The moderating Effect of IT Flexibility on the negative Impact of Governmental Pressure on Business Agility. In Proceedings of the 51st Hawaii International Conference on System Sciences.</w:t>
      </w:r>
    </w:p>
    <w:p w:rsidR="00306BC7" w:rsidRPr="003B6957" w:rsidRDefault="00306BC7" w:rsidP="003B6957">
      <w:pPr>
        <w:spacing w:line="480" w:lineRule="auto"/>
        <w:ind w:left="720" w:hanging="720"/>
        <w:rPr>
          <w:rFonts w:ascii="Times New Roman" w:hAnsi="Times New Roman" w:cs="Times New Roman"/>
          <w:color w:val="000000" w:themeColor="text1"/>
          <w:sz w:val="24"/>
          <w:szCs w:val="24"/>
        </w:rPr>
      </w:pPr>
    </w:p>
    <w:sectPr w:rsidR="00306BC7" w:rsidRPr="003B69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574E" w:rsidRDefault="0018574E" w:rsidP="003B6957">
      <w:pPr>
        <w:spacing w:after="0" w:line="240" w:lineRule="auto"/>
      </w:pPr>
      <w:r>
        <w:separator/>
      </w:r>
    </w:p>
  </w:endnote>
  <w:endnote w:type="continuationSeparator" w:id="0">
    <w:p w:rsidR="0018574E" w:rsidRDefault="0018574E" w:rsidP="003B6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6957" w:rsidRDefault="003B6957">
    <w:pPr>
      <w:pStyle w:val="Footer"/>
    </w:pPr>
    <w:r w:rsidRPr="003B6957">
      <w:t>EMPLOYEE BENEFITS ANALYSIS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574E" w:rsidRDefault="0018574E" w:rsidP="003B6957">
      <w:pPr>
        <w:spacing w:after="0" w:line="240" w:lineRule="auto"/>
      </w:pPr>
      <w:r>
        <w:separator/>
      </w:r>
    </w:p>
  </w:footnote>
  <w:footnote w:type="continuationSeparator" w:id="0">
    <w:p w:rsidR="0018574E" w:rsidRDefault="0018574E" w:rsidP="003B69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4445674"/>
      <w:docPartObj>
        <w:docPartGallery w:val="Page Numbers (Top of Page)"/>
        <w:docPartUnique/>
      </w:docPartObj>
    </w:sdtPr>
    <w:sdtEndPr>
      <w:rPr>
        <w:noProof/>
      </w:rPr>
    </w:sdtEndPr>
    <w:sdtContent>
      <w:p w:rsidR="005F0AB4" w:rsidRDefault="005F0AB4">
        <w:pPr>
          <w:pStyle w:val="Header"/>
          <w:jc w:val="right"/>
        </w:pPr>
        <w:r w:rsidRPr="005F0AB4">
          <w:rPr>
            <w:rFonts w:ascii="Times New Roman" w:hAnsi="Times New Roman" w:cs="Times New Roman"/>
            <w:sz w:val="24"/>
            <w:szCs w:val="24"/>
          </w:rPr>
          <w:t>EMPLOYEE BENEFITS ANALYSIS</w:t>
        </w:r>
        <w:r>
          <w:tab/>
        </w:r>
        <w:r>
          <w:tab/>
        </w:r>
        <w:r w:rsidRPr="005F0AB4">
          <w:t xml:space="preserve"> </w:t>
        </w:r>
        <w:r>
          <w:fldChar w:fldCharType="begin"/>
        </w:r>
        <w:r>
          <w:instrText xml:space="preserve"> PAGE   \* MERGEFORMAT </w:instrText>
        </w:r>
        <w:r>
          <w:fldChar w:fldCharType="separate"/>
        </w:r>
        <w:r>
          <w:rPr>
            <w:noProof/>
          </w:rPr>
          <w:t>2</w:t>
        </w:r>
        <w:r>
          <w:rPr>
            <w:noProof/>
          </w:rPr>
          <w:fldChar w:fldCharType="end"/>
        </w:r>
      </w:p>
    </w:sdtContent>
  </w:sdt>
  <w:p w:rsidR="005F0AB4" w:rsidRDefault="005F0A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87461027"/>
      <w:docPartObj>
        <w:docPartGallery w:val="Page Numbers (Top of Page)"/>
        <w:docPartUnique/>
      </w:docPartObj>
    </w:sdtPr>
    <w:sdtEndPr>
      <w:rPr>
        <w:rFonts w:asciiTheme="minorHAnsi" w:hAnsiTheme="minorHAnsi" w:cstheme="minorBidi"/>
        <w:noProof/>
        <w:sz w:val="22"/>
        <w:szCs w:val="22"/>
      </w:rPr>
    </w:sdtEndPr>
    <w:sdtContent>
      <w:p w:rsidR="003B6957" w:rsidRDefault="003B6957" w:rsidP="003B6957">
        <w:pPr>
          <w:pStyle w:val="Header"/>
        </w:pPr>
        <w:r w:rsidRPr="003B6957">
          <w:rPr>
            <w:rFonts w:ascii="Times New Roman" w:hAnsi="Times New Roman" w:cs="Times New Roman"/>
            <w:sz w:val="24"/>
            <w:szCs w:val="24"/>
          </w:rPr>
          <w:t xml:space="preserve">Running head: </w:t>
        </w:r>
        <w:r>
          <w:rPr>
            <w:rFonts w:ascii="Times New Roman" w:hAnsi="Times New Roman" w:cs="Times New Roman"/>
            <w:sz w:val="24"/>
            <w:szCs w:val="24"/>
          </w:rPr>
          <w:t>EMPLOYEE BENEFITS ANALYSIS</w:t>
        </w:r>
        <w:r>
          <w:tab/>
        </w:r>
        <w:r>
          <w:fldChar w:fldCharType="begin"/>
        </w:r>
        <w:r>
          <w:instrText xml:space="preserve"> PAGE   \* MERGEFORMAT </w:instrText>
        </w:r>
        <w:r>
          <w:fldChar w:fldCharType="separate"/>
        </w:r>
        <w:r w:rsidR="005F0AB4">
          <w:rPr>
            <w:noProof/>
          </w:rPr>
          <w:t>1</w:t>
        </w:r>
        <w:r>
          <w:rPr>
            <w:noProof/>
          </w:rPr>
          <w:fldChar w:fldCharType="end"/>
        </w:r>
      </w:p>
    </w:sdtContent>
  </w:sdt>
  <w:p w:rsidR="003B6957" w:rsidRDefault="003B69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8AC"/>
    <w:rsid w:val="00057BC6"/>
    <w:rsid w:val="0018574E"/>
    <w:rsid w:val="00206D49"/>
    <w:rsid w:val="00210ABE"/>
    <w:rsid w:val="002501E3"/>
    <w:rsid w:val="002B472C"/>
    <w:rsid w:val="00306BC7"/>
    <w:rsid w:val="003676FA"/>
    <w:rsid w:val="003B6957"/>
    <w:rsid w:val="003C0326"/>
    <w:rsid w:val="00417A3B"/>
    <w:rsid w:val="00505B7E"/>
    <w:rsid w:val="005060B2"/>
    <w:rsid w:val="00513B6E"/>
    <w:rsid w:val="00564D33"/>
    <w:rsid w:val="005F0AB4"/>
    <w:rsid w:val="006E6883"/>
    <w:rsid w:val="0074717B"/>
    <w:rsid w:val="007E18E5"/>
    <w:rsid w:val="00831159"/>
    <w:rsid w:val="00857EC5"/>
    <w:rsid w:val="00904A4B"/>
    <w:rsid w:val="00981E0A"/>
    <w:rsid w:val="009B08AC"/>
    <w:rsid w:val="009F4A63"/>
    <w:rsid w:val="009F5A97"/>
    <w:rsid w:val="00AE3F68"/>
    <w:rsid w:val="00B416C1"/>
    <w:rsid w:val="00BA299C"/>
    <w:rsid w:val="00C15442"/>
    <w:rsid w:val="00C639F3"/>
    <w:rsid w:val="00C95C3B"/>
    <w:rsid w:val="00E913FA"/>
    <w:rsid w:val="00ED5656"/>
    <w:rsid w:val="00F8693C"/>
    <w:rsid w:val="00FA5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D2E2CC3-C401-41EA-A3CA-ACE6486B5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69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6957"/>
  </w:style>
  <w:style w:type="paragraph" w:styleId="Footer">
    <w:name w:val="footer"/>
    <w:basedOn w:val="Normal"/>
    <w:link w:val="FooterChar"/>
    <w:uiPriority w:val="99"/>
    <w:unhideWhenUsed/>
    <w:rsid w:val="003B69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9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395</TotalTime>
  <Pages>8</Pages>
  <Words>1899</Words>
  <Characters>10827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Bungo</dc:creator>
  <cp:keywords/>
  <dc:description/>
  <cp:lastModifiedBy>Bungo</cp:lastModifiedBy>
  <cp:revision>1</cp:revision>
  <dcterms:created xsi:type="dcterms:W3CDTF">2019-01-29T21:55:00Z</dcterms:created>
  <dcterms:modified xsi:type="dcterms:W3CDTF">2019-01-30T04:31:00Z</dcterms:modified>
</cp:coreProperties>
</file>